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65" w:rsidRPr="004E77F1" w:rsidRDefault="004B1C72" w:rsidP="004E77F1">
      <w:pPr>
        <w:jc w:val="both"/>
        <w:rPr>
          <w:sz w:val="24"/>
          <w:szCs w:val="24"/>
        </w:rPr>
      </w:pPr>
      <w:r w:rsidRPr="004E77F1">
        <w:rPr>
          <w:noProof/>
          <w:sz w:val="24"/>
          <w:szCs w:val="24"/>
          <w:lang w:eastAsia="pt-BR"/>
        </w:rPr>
        <w:drawing>
          <wp:inline distT="0" distB="0" distL="0" distR="0">
            <wp:extent cx="1765803" cy="1248355"/>
            <wp:effectExtent l="0" t="0" r="635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to_Marca_Territorios_da_Dignidade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59" cy="125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2E2" w:rsidRPr="005312E2" w:rsidRDefault="005312E2" w:rsidP="004E77F1">
      <w:pPr>
        <w:jc w:val="both"/>
        <w:rPr>
          <w:b/>
          <w:sz w:val="24"/>
          <w:szCs w:val="24"/>
        </w:rPr>
      </w:pPr>
      <w:r w:rsidRPr="005312E2">
        <w:rPr>
          <w:b/>
          <w:sz w:val="24"/>
          <w:szCs w:val="24"/>
        </w:rPr>
        <w:t xml:space="preserve">TERRITÓRIOS DA DIGNIDADE – 19 DE </w:t>
      </w:r>
      <w:proofErr w:type="gramStart"/>
      <w:r w:rsidRPr="005312E2">
        <w:rPr>
          <w:b/>
          <w:sz w:val="24"/>
          <w:szCs w:val="24"/>
        </w:rPr>
        <w:t>ABRIL</w:t>
      </w:r>
      <w:proofErr w:type="gramEnd"/>
      <w:r w:rsidRPr="005312E2">
        <w:rPr>
          <w:b/>
          <w:sz w:val="24"/>
          <w:szCs w:val="24"/>
        </w:rPr>
        <w:t xml:space="preserve"> 2016 – MASP </w:t>
      </w:r>
    </w:p>
    <w:p w:rsidR="005312E2" w:rsidRPr="005312E2" w:rsidRDefault="005312E2" w:rsidP="005312E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312E2">
        <w:rPr>
          <w:sz w:val="24"/>
          <w:szCs w:val="24"/>
        </w:rPr>
        <w:t>CINE SOLAR TUPÃ</w:t>
      </w:r>
    </w:p>
    <w:p w:rsidR="005312E2" w:rsidRPr="005312E2" w:rsidRDefault="005312E2" w:rsidP="005312E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312E2">
        <w:rPr>
          <w:sz w:val="24"/>
          <w:szCs w:val="24"/>
        </w:rPr>
        <w:t>103 MIL PESSOAS ALCANÇADAS NO FACEBOOK</w:t>
      </w:r>
    </w:p>
    <w:p w:rsidR="005312E2" w:rsidRPr="005312E2" w:rsidRDefault="005312E2" w:rsidP="005312E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312E2">
        <w:rPr>
          <w:sz w:val="24"/>
          <w:szCs w:val="24"/>
        </w:rPr>
        <w:t>194 MIL PESSOAS NO BLOG TERRITÓRIOS DA DIGNIDADE</w:t>
      </w:r>
    </w:p>
    <w:p w:rsidR="005312E2" w:rsidRPr="005312E2" w:rsidRDefault="005312E2" w:rsidP="005312E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312E2">
        <w:rPr>
          <w:sz w:val="24"/>
          <w:szCs w:val="24"/>
        </w:rPr>
        <w:t>COBERTURA REALIZADA PELA GAZETA, TV BRASIL E GLOBONEWS</w:t>
      </w:r>
    </w:p>
    <w:p w:rsidR="005312E2" w:rsidRPr="005312E2" w:rsidRDefault="005312E2" w:rsidP="005312E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312E2">
        <w:rPr>
          <w:sz w:val="24"/>
          <w:szCs w:val="24"/>
        </w:rPr>
        <w:t>CERCA DE 500 PESSOAS COMPARECERAM AO EVENTO</w:t>
      </w:r>
    </w:p>
    <w:p w:rsidR="005312E2" w:rsidRDefault="005312E2" w:rsidP="004E77F1">
      <w:pPr>
        <w:jc w:val="both"/>
        <w:rPr>
          <w:sz w:val="24"/>
          <w:szCs w:val="24"/>
        </w:rPr>
      </w:pPr>
    </w:p>
    <w:p w:rsidR="005312E2" w:rsidRDefault="005312E2" w:rsidP="004E77F1">
      <w:pPr>
        <w:jc w:val="both"/>
        <w:rPr>
          <w:sz w:val="24"/>
          <w:szCs w:val="24"/>
        </w:rPr>
      </w:pPr>
    </w:p>
    <w:p w:rsidR="004B1C72" w:rsidRPr="005312E2" w:rsidRDefault="004B1C72" w:rsidP="004E77F1">
      <w:pPr>
        <w:jc w:val="both"/>
        <w:rPr>
          <w:b/>
          <w:sz w:val="24"/>
          <w:szCs w:val="24"/>
        </w:rPr>
      </w:pPr>
      <w:r w:rsidRPr="005312E2">
        <w:rPr>
          <w:b/>
          <w:sz w:val="24"/>
          <w:szCs w:val="24"/>
        </w:rPr>
        <w:t>CINE SOLAR TUPÃ</w:t>
      </w:r>
    </w:p>
    <w:p w:rsidR="004B1C72" w:rsidRPr="004E77F1" w:rsidRDefault="006D0A42" w:rsidP="004E77F1">
      <w:pPr>
        <w:jc w:val="both"/>
        <w:rPr>
          <w:sz w:val="24"/>
          <w:szCs w:val="24"/>
        </w:rPr>
      </w:pPr>
      <w:r>
        <w:rPr>
          <w:sz w:val="24"/>
          <w:szCs w:val="24"/>
        </w:rPr>
        <w:t>O Cine Solar é uma ação</w:t>
      </w:r>
      <w:r w:rsidR="004B1C72" w:rsidRPr="004E77F1">
        <w:rPr>
          <w:sz w:val="24"/>
          <w:szCs w:val="24"/>
        </w:rPr>
        <w:t xml:space="preserve"> de cinema itinerante</w:t>
      </w:r>
      <w:r w:rsidR="005312E2">
        <w:rPr>
          <w:sz w:val="24"/>
          <w:szCs w:val="24"/>
        </w:rPr>
        <w:t xml:space="preserve"> do projeto Territórios da Dignidade</w:t>
      </w:r>
      <w:bookmarkStart w:id="0" w:name="_GoBack"/>
      <w:bookmarkEnd w:id="0"/>
      <w:r w:rsidR="007539DF">
        <w:rPr>
          <w:sz w:val="24"/>
          <w:szCs w:val="24"/>
        </w:rPr>
        <w:t xml:space="preserve"> que utiliza energia limpa e </w:t>
      </w:r>
      <w:proofErr w:type="spellStart"/>
      <w:r w:rsidR="007539DF">
        <w:rPr>
          <w:sz w:val="24"/>
          <w:szCs w:val="24"/>
        </w:rPr>
        <w:t>re</w:t>
      </w:r>
      <w:r w:rsidR="004B1C72" w:rsidRPr="004E77F1">
        <w:rPr>
          <w:sz w:val="24"/>
          <w:szCs w:val="24"/>
        </w:rPr>
        <w:t>ovável</w:t>
      </w:r>
      <w:proofErr w:type="spellEnd"/>
      <w:r w:rsidR="004B1C72" w:rsidRPr="004E77F1">
        <w:rPr>
          <w:sz w:val="24"/>
          <w:szCs w:val="24"/>
        </w:rPr>
        <w:t>: a solar, para realizar exibições de filmes, un</w:t>
      </w:r>
      <w:r w:rsidR="007539DF">
        <w:rPr>
          <w:sz w:val="24"/>
          <w:szCs w:val="24"/>
        </w:rPr>
        <w:t>indo cinema e</w:t>
      </w:r>
      <w:r w:rsidR="00640C14">
        <w:rPr>
          <w:sz w:val="24"/>
          <w:szCs w:val="24"/>
        </w:rPr>
        <w:t xml:space="preserve"> sustentabilidade. É um projeto da </w:t>
      </w:r>
      <w:proofErr w:type="spellStart"/>
      <w:r w:rsidR="00640C14">
        <w:rPr>
          <w:sz w:val="24"/>
          <w:szCs w:val="24"/>
        </w:rPr>
        <w:t>ong</w:t>
      </w:r>
      <w:proofErr w:type="spellEnd"/>
      <w:r w:rsidR="00640C14">
        <w:rPr>
          <w:sz w:val="24"/>
          <w:szCs w:val="24"/>
        </w:rPr>
        <w:t xml:space="preserve"> </w:t>
      </w:r>
      <w:proofErr w:type="spellStart"/>
      <w:r w:rsidR="00640C14">
        <w:rPr>
          <w:sz w:val="24"/>
          <w:szCs w:val="24"/>
        </w:rPr>
        <w:t>Brasukah</w:t>
      </w:r>
      <w:proofErr w:type="spellEnd"/>
      <w:r w:rsidR="00640C14">
        <w:rPr>
          <w:sz w:val="24"/>
          <w:szCs w:val="24"/>
        </w:rPr>
        <w:t xml:space="preserve"> sob a curadoria de Cynthia </w:t>
      </w:r>
      <w:proofErr w:type="spellStart"/>
      <w:r w:rsidR="00640C14">
        <w:rPr>
          <w:sz w:val="24"/>
          <w:szCs w:val="24"/>
        </w:rPr>
        <w:t>Alario</w:t>
      </w:r>
      <w:proofErr w:type="spellEnd"/>
      <w:r w:rsidR="00640C14">
        <w:rPr>
          <w:sz w:val="24"/>
          <w:szCs w:val="24"/>
        </w:rPr>
        <w:t xml:space="preserve">. </w:t>
      </w:r>
    </w:p>
    <w:p w:rsidR="00640C14" w:rsidRPr="004E77F1" w:rsidRDefault="004B1C72" w:rsidP="004E77F1">
      <w:pPr>
        <w:jc w:val="both"/>
        <w:rPr>
          <w:sz w:val="24"/>
          <w:szCs w:val="24"/>
        </w:rPr>
      </w:pPr>
      <w:r w:rsidRPr="004E77F1">
        <w:rPr>
          <w:sz w:val="24"/>
          <w:szCs w:val="24"/>
        </w:rPr>
        <w:t>A ação Cine Solar Tupã trata-se de uma experiência de valorização da cultura indígena e da produção de cineastas indígenas de diversas etnias, onde um furgão equipado com placas solares capazes de gerar a própria energia apresenta filmes em comunidades indígenas.</w:t>
      </w:r>
      <w:r w:rsidR="009E389C" w:rsidRPr="004E77F1">
        <w:rPr>
          <w:sz w:val="24"/>
          <w:szCs w:val="24"/>
        </w:rPr>
        <w:t xml:space="preserve"> Esta ação é realizada em parceria com o Projeto Territórios da Dignidade, que tem como objetivo a difusão de visões de mundo das matrizes indígenas do Brasil como maneira de expressar seus valores e dignidade cultural.</w:t>
      </w:r>
      <w:r w:rsidR="00640C14">
        <w:rPr>
          <w:sz w:val="24"/>
          <w:szCs w:val="24"/>
        </w:rPr>
        <w:t xml:space="preserve">  A coordenação nacional do Projeto Territórios da Dignidade é do escritor e </w:t>
      </w:r>
      <w:r w:rsidR="00E57CE8">
        <w:rPr>
          <w:sz w:val="24"/>
          <w:szCs w:val="24"/>
        </w:rPr>
        <w:t xml:space="preserve">empreendedor social Kaká Werá, a coordenação e curadoria em São Paulo é do designer e editor </w:t>
      </w:r>
      <w:proofErr w:type="spellStart"/>
      <w:r w:rsidR="00E57CE8">
        <w:rPr>
          <w:sz w:val="24"/>
          <w:szCs w:val="24"/>
        </w:rPr>
        <w:t>Gregor</w:t>
      </w:r>
      <w:proofErr w:type="spellEnd"/>
      <w:r w:rsidR="00E57CE8">
        <w:rPr>
          <w:sz w:val="24"/>
          <w:szCs w:val="24"/>
        </w:rPr>
        <w:t xml:space="preserve"> </w:t>
      </w:r>
      <w:proofErr w:type="spellStart"/>
      <w:proofErr w:type="gramStart"/>
      <w:r w:rsidR="00E57CE8">
        <w:rPr>
          <w:sz w:val="24"/>
          <w:szCs w:val="24"/>
        </w:rPr>
        <w:t>Ossipof</w:t>
      </w:r>
      <w:proofErr w:type="spellEnd"/>
      <w:r w:rsidR="00E57CE8">
        <w:rPr>
          <w:sz w:val="24"/>
          <w:szCs w:val="24"/>
        </w:rPr>
        <w:t xml:space="preserve">  e</w:t>
      </w:r>
      <w:proofErr w:type="gramEnd"/>
      <w:r w:rsidR="00E57CE8">
        <w:rPr>
          <w:sz w:val="24"/>
          <w:szCs w:val="24"/>
        </w:rPr>
        <w:t xml:space="preserve"> da arquiteta Cris Gouveia.</w:t>
      </w:r>
    </w:p>
    <w:p w:rsidR="004E77F1" w:rsidRDefault="004B1C72" w:rsidP="004E77F1">
      <w:pPr>
        <w:jc w:val="both"/>
        <w:rPr>
          <w:sz w:val="24"/>
          <w:szCs w:val="24"/>
        </w:rPr>
      </w:pPr>
      <w:r w:rsidRPr="004E77F1">
        <w:rPr>
          <w:sz w:val="24"/>
          <w:szCs w:val="24"/>
        </w:rPr>
        <w:t xml:space="preserve">Nesta primeira versão os filmes circularão por quatro aldeias guaranis, entre São Paulo, Paraná e Santa Catarina promovendo um relacionamento lúdico associado a reflexões sobre questões relativas a cultura, valores e cidadania entre a pluralidade </w:t>
      </w:r>
      <w:r w:rsidR="009E389C" w:rsidRPr="004E77F1">
        <w:rPr>
          <w:sz w:val="24"/>
          <w:szCs w:val="24"/>
        </w:rPr>
        <w:t xml:space="preserve">étnica e a sociedade brasileira. </w:t>
      </w:r>
    </w:p>
    <w:p w:rsidR="00C0318D" w:rsidRPr="0058386F" w:rsidRDefault="00322EEB" w:rsidP="00C0318D">
      <w:pPr>
        <w:rPr>
          <w:rFonts w:cs="Arial"/>
          <w:b/>
          <w:color w:val="333333"/>
          <w:spacing w:val="-5"/>
          <w:sz w:val="24"/>
          <w:szCs w:val="24"/>
        </w:rPr>
      </w:pPr>
      <w:r>
        <w:rPr>
          <w:rFonts w:cs="Arial"/>
          <w:b/>
          <w:color w:val="333333"/>
          <w:spacing w:val="-5"/>
          <w:sz w:val="24"/>
          <w:szCs w:val="24"/>
        </w:rPr>
        <w:t>FILMES PRODUZIDOS POR CINEASTAS INDÍGENAS</w:t>
      </w:r>
    </w:p>
    <w:p w:rsidR="0058386F" w:rsidRDefault="003016FC" w:rsidP="00C0318D">
      <w:pPr>
        <w:rPr>
          <w:rFonts w:cs="Arial"/>
          <w:color w:val="333333"/>
          <w:spacing w:val="-5"/>
          <w:sz w:val="24"/>
          <w:szCs w:val="24"/>
        </w:rPr>
      </w:pPr>
      <w:r w:rsidRPr="0058386F">
        <w:rPr>
          <w:rFonts w:cs="Arial"/>
          <w:b/>
          <w:color w:val="333333"/>
          <w:spacing w:val="-5"/>
          <w:sz w:val="24"/>
          <w:szCs w:val="24"/>
        </w:rPr>
        <w:t>A Gente Luta, Mas Come Frutas</w:t>
      </w:r>
      <w:r w:rsidRPr="004E77F1">
        <w:rPr>
          <w:rFonts w:cs="Arial"/>
          <w:color w:val="333333"/>
          <w:spacing w:val="-5"/>
          <w:sz w:val="24"/>
          <w:szCs w:val="24"/>
        </w:rPr>
        <w:t xml:space="preserve">, </w:t>
      </w:r>
    </w:p>
    <w:p w:rsidR="0058386F" w:rsidRDefault="003016FC" w:rsidP="00C0318D">
      <w:pPr>
        <w:rPr>
          <w:rFonts w:cs="Arial"/>
          <w:color w:val="333333"/>
          <w:spacing w:val="-5"/>
          <w:sz w:val="24"/>
          <w:szCs w:val="24"/>
        </w:rPr>
      </w:pPr>
      <w:proofErr w:type="gramStart"/>
      <w:r w:rsidRPr="004E77F1">
        <w:rPr>
          <w:rFonts w:cs="Arial"/>
          <w:color w:val="333333"/>
          <w:spacing w:val="-5"/>
          <w:sz w:val="24"/>
          <w:szCs w:val="24"/>
        </w:rPr>
        <w:t>de</w:t>
      </w:r>
      <w:proofErr w:type="gramEnd"/>
      <w:r w:rsidRPr="004E77F1">
        <w:rPr>
          <w:rFonts w:cs="Arial"/>
          <w:color w:val="333333"/>
          <w:spacing w:val="-5"/>
          <w:sz w:val="24"/>
          <w:szCs w:val="24"/>
        </w:rPr>
        <w:t xml:space="preserve"> Isaac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Pinhanta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e Valdete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Pinhanta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(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As</w:t>
      </w:r>
      <w:r w:rsidR="00C0318D">
        <w:rPr>
          <w:rFonts w:cs="Arial"/>
          <w:color w:val="333333"/>
          <w:spacing w:val="-5"/>
          <w:sz w:val="24"/>
          <w:szCs w:val="24"/>
        </w:rPr>
        <w:t>haninka</w:t>
      </w:r>
      <w:proofErr w:type="spellEnd"/>
      <w:r w:rsidR="00C0318D">
        <w:rPr>
          <w:rFonts w:cs="Arial"/>
          <w:color w:val="333333"/>
          <w:spacing w:val="-5"/>
          <w:sz w:val="24"/>
          <w:szCs w:val="24"/>
        </w:rPr>
        <w:t xml:space="preserve">). Documentário. </w:t>
      </w:r>
      <w:r w:rsidRPr="004E77F1">
        <w:rPr>
          <w:rFonts w:cs="Arial"/>
          <w:color w:val="333333"/>
          <w:spacing w:val="-5"/>
          <w:sz w:val="24"/>
          <w:szCs w:val="24"/>
        </w:rPr>
        <w:t>6 min. Livre</w:t>
      </w:r>
      <w:r w:rsidRPr="004E77F1">
        <w:rPr>
          <w:rFonts w:cs="Arial"/>
          <w:color w:val="333333"/>
          <w:spacing w:val="-5"/>
          <w:sz w:val="24"/>
          <w:szCs w:val="24"/>
        </w:rPr>
        <w:br/>
      </w:r>
      <w:r w:rsidRPr="0058386F">
        <w:rPr>
          <w:rFonts w:cs="Arial"/>
          <w:b/>
          <w:color w:val="333333"/>
          <w:spacing w:val="-5"/>
          <w:sz w:val="24"/>
          <w:szCs w:val="24"/>
        </w:rPr>
        <w:t>Nós e a Cidade,</w:t>
      </w:r>
      <w:r w:rsidRPr="004E77F1">
        <w:rPr>
          <w:rFonts w:cs="Arial"/>
          <w:color w:val="333333"/>
          <w:spacing w:val="-5"/>
          <w:sz w:val="24"/>
          <w:szCs w:val="24"/>
        </w:rPr>
        <w:t xml:space="preserve"> </w:t>
      </w:r>
    </w:p>
    <w:p w:rsidR="004D671D" w:rsidRDefault="003016FC" w:rsidP="00C0318D">
      <w:pPr>
        <w:rPr>
          <w:rFonts w:cs="Arial"/>
          <w:color w:val="333333"/>
          <w:spacing w:val="-5"/>
          <w:sz w:val="24"/>
          <w:szCs w:val="24"/>
        </w:rPr>
      </w:pPr>
      <w:proofErr w:type="gramStart"/>
      <w:r w:rsidRPr="004E77F1">
        <w:rPr>
          <w:rFonts w:cs="Arial"/>
          <w:color w:val="333333"/>
          <w:spacing w:val="-5"/>
          <w:sz w:val="24"/>
          <w:szCs w:val="24"/>
        </w:rPr>
        <w:lastRenderedPageBreak/>
        <w:t>de</w:t>
      </w:r>
      <w:proofErr w:type="gramEnd"/>
      <w:r w:rsidRPr="004E77F1">
        <w:rPr>
          <w:rFonts w:cs="Arial"/>
          <w:color w:val="333333"/>
          <w:spacing w:val="-5"/>
          <w:sz w:val="24"/>
          <w:szCs w:val="24"/>
        </w:rPr>
        <w:t xml:space="preserve"> Ariel Duarte Ortega. (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Mbya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Guarani). Documentário. 5 min. Livre</w:t>
      </w:r>
      <w:r w:rsidRPr="004E77F1">
        <w:rPr>
          <w:rFonts w:cs="Arial"/>
          <w:color w:val="333333"/>
          <w:spacing w:val="-5"/>
          <w:sz w:val="24"/>
          <w:szCs w:val="24"/>
        </w:rPr>
        <w:br/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Bimi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: Mestra de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Kenes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, de Zezinho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Yube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(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Hunikui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>). Documentário. 4 min. Livre</w:t>
      </w:r>
      <w:r w:rsidRPr="004E77F1">
        <w:rPr>
          <w:rFonts w:cs="Arial"/>
          <w:color w:val="333333"/>
          <w:spacing w:val="-5"/>
          <w:sz w:val="24"/>
          <w:szCs w:val="24"/>
        </w:rPr>
        <w:br/>
      </w:r>
    </w:p>
    <w:p w:rsidR="004D671D" w:rsidRPr="004D671D" w:rsidRDefault="003016FC" w:rsidP="00C0318D">
      <w:pPr>
        <w:rPr>
          <w:rFonts w:cs="Arial"/>
          <w:b/>
          <w:color w:val="333333"/>
          <w:spacing w:val="-5"/>
          <w:sz w:val="24"/>
          <w:szCs w:val="24"/>
        </w:rPr>
      </w:pPr>
      <w:r w:rsidRPr="004D671D">
        <w:rPr>
          <w:rFonts w:cs="Arial"/>
          <w:b/>
          <w:color w:val="333333"/>
          <w:spacing w:val="-5"/>
          <w:sz w:val="24"/>
          <w:szCs w:val="24"/>
        </w:rPr>
        <w:t xml:space="preserve">História do Monstro </w:t>
      </w:r>
      <w:proofErr w:type="spellStart"/>
      <w:r w:rsidRPr="004D671D">
        <w:rPr>
          <w:rFonts w:cs="Arial"/>
          <w:b/>
          <w:color w:val="333333"/>
          <w:spacing w:val="-5"/>
          <w:sz w:val="24"/>
          <w:szCs w:val="24"/>
        </w:rPr>
        <w:t>Kátpy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, de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Whinti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Suya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,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Kambrinti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Suya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,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Yaiku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Suya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,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Kamikia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P.T.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Kisedje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,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Kokoyamaratxi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Suya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(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Kisêdjê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>). Ficção. 4 min. Livre.</w:t>
      </w:r>
      <w:r w:rsidRPr="004E77F1">
        <w:rPr>
          <w:rFonts w:cs="Arial"/>
          <w:color w:val="333333"/>
          <w:spacing w:val="-5"/>
          <w:sz w:val="24"/>
          <w:szCs w:val="24"/>
        </w:rPr>
        <w:br/>
      </w:r>
    </w:p>
    <w:p w:rsidR="003016FC" w:rsidRPr="0058386F" w:rsidRDefault="003016FC" w:rsidP="00C0318D">
      <w:pPr>
        <w:rPr>
          <w:rFonts w:cs="Arial"/>
          <w:color w:val="333333"/>
          <w:spacing w:val="-5"/>
          <w:sz w:val="24"/>
          <w:szCs w:val="24"/>
        </w:rPr>
      </w:pPr>
      <w:proofErr w:type="spellStart"/>
      <w:r w:rsidRPr="004D671D">
        <w:rPr>
          <w:rFonts w:cs="Arial"/>
          <w:b/>
          <w:color w:val="333333"/>
          <w:spacing w:val="-5"/>
          <w:sz w:val="24"/>
          <w:szCs w:val="24"/>
        </w:rPr>
        <w:t>Kidene</w:t>
      </w:r>
      <w:proofErr w:type="spellEnd"/>
      <w:r w:rsidRPr="004D671D">
        <w:rPr>
          <w:rFonts w:cs="Arial"/>
          <w:b/>
          <w:color w:val="333333"/>
          <w:spacing w:val="-5"/>
          <w:sz w:val="24"/>
          <w:szCs w:val="24"/>
        </w:rPr>
        <w:t xml:space="preserve">: Academia </w:t>
      </w:r>
      <w:proofErr w:type="spellStart"/>
      <w:r w:rsidRPr="004D671D">
        <w:rPr>
          <w:rFonts w:cs="Arial"/>
          <w:b/>
          <w:color w:val="333333"/>
          <w:spacing w:val="-5"/>
          <w:sz w:val="24"/>
          <w:szCs w:val="24"/>
        </w:rPr>
        <w:t>Kuikuro</w:t>
      </w:r>
      <w:proofErr w:type="spellEnd"/>
      <w:r w:rsidRPr="004D671D">
        <w:rPr>
          <w:rFonts w:cs="Arial"/>
          <w:b/>
          <w:color w:val="333333"/>
          <w:spacing w:val="-5"/>
          <w:sz w:val="24"/>
          <w:szCs w:val="24"/>
        </w:rPr>
        <w:t>,</w:t>
      </w:r>
      <w:r w:rsidRPr="004E77F1">
        <w:rPr>
          <w:rFonts w:cs="Arial"/>
          <w:color w:val="333333"/>
          <w:spacing w:val="-5"/>
          <w:sz w:val="24"/>
          <w:szCs w:val="24"/>
        </w:rPr>
        <w:t xml:space="preserve"> de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Takumã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Kuikuro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(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Kuikuro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>). Documentário. 5 min. Livre</w:t>
      </w:r>
      <w:r w:rsidRPr="004E77F1">
        <w:rPr>
          <w:rFonts w:cs="Arial"/>
          <w:color w:val="333333"/>
          <w:spacing w:val="-5"/>
          <w:sz w:val="24"/>
          <w:szCs w:val="24"/>
        </w:rPr>
        <w:br/>
        <w:t xml:space="preserve">- Depois do Ovo, a Guerra, de </w:t>
      </w:r>
      <w:proofErr w:type="spellStart"/>
      <w:r w:rsidRPr="004E77F1">
        <w:rPr>
          <w:rFonts w:cs="Arial"/>
          <w:color w:val="333333"/>
          <w:spacing w:val="-5"/>
          <w:sz w:val="24"/>
          <w:szCs w:val="24"/>
        </w:rPr>
        <w:t>Komoi</w:t>
      </w:r>
      <w:proofErr w:type="spellEnd"/>
      <w:r w:rsidRPr="004E77F1">
        <w:rPr>
          <w:rFonts w:cs="Arial"/>
          <w:color w:val="333333"/>
          <w:spacing w:val="-5"/>
          <w:sz w:val="24"/>
          <w:szCs w:val="24"/>
        </w:rPr>
        <w:t xml:space="preserve"> Panará (Panará). Documentário. 15 min. Livre.</w:t>
      </w:r>
    </w:p>
    <w:p w:rsidR="003016FC" w:rsidRPr="004E77F1" w:rsidRDefault="003016FC" w:rsidP="00322EEB">
      <w:pPr>
        <w:pStyle w:val="NormalWeb"/>
        <w:shd w:val="clear" w:color="auto" w:fill="FFFFFF"/>
        <w:spacing w:before="0" w:beforeAutospacing="0" w:after="0" w:afterAutospacing="0" w:line="348" w:lineRule="atLeast"/>
        <w:rPr>
          <w:rFonts w:asciiTheme="minorHAnsi" w:hAnsiTheme="minorHAnsi" w:cs="Arial"/>
          <w:color w:val="333333"/>
          <w:spacing w:val="-5"/>
        </w:rPr>
      </w:pPr>
      <w:r w:rsidRPr="004D671D">
        <w:rPr>
          <w:rFonts w:asciiTheme="minorHAnsi" w:hAnsiTheme="minorHAnsi" w:cs="Arial"/>
          <w:b/>
          <w:color w:val="333333"/>
          <w:spacing w:val="-5"/>
        </w:rPr>
        <w:t xml:space="preserve">- </w:t>
      </w:r>
      <w:proofErr w:type="spellStart"/>
      <w:r w:rsidRPr="004D671D">
        <w:rPr>
          <w:rFonts w:asciiTheme="minorHAnsi" w:hAnsiTheme="minorHAnsi" w:cs="Arial"/>
          <w:b/>
          <w:color w:val="333333"/>
          <w:spacing w:val="-5"/>
        </w:rPr>
        <w:t>Marangmotxíngmo</w:t>
      </w:r>
      <w:proofErr w:type="spellEnd"/>
      <w:r w:rsidRPr="004D671D">
        <w:rPr>
          <w:rFonts w:asciiTheme="minorHAnsi" w:hAnsiTheme="minorHAnsi" w:cs="Arial"/>
          <w:b/>
          <w:color w:val="333333"/>
          <w:spacing w:val="-5"/>
        </w:rPr>
        <w:t xml:space="preserve"> </w:t>
      </w:r>
      <w:proofErr w:type="spellStart"/>
      <w:r w:rsidRPr="004D671D">
        <w:rPr>
          <w:rFonts w:asciiTheme="minorHAnsi" w:hAnsiTheme="minorHAnsi" w:cs="Arial"/>
          <w:b/>
          <w:color w:val="333333"/>
          <w:spacing w:val="-5"/>
        </w:rPr>
        <w:t>Mïrang</w:t>
      </w:r>
      <w:proofErr w:type="spellEnd"/>
      <w:r w:rsidRPr="004D671D">
        <w:rPr>
          <w:rFonts w:asciiTheme="minorHAnsi" w:hAnsiTheme="minorHAnsi" w:cs="Arial"/>
          <w:b/>
          <w:color w:val="333333"/>
          <w:spacing w:val="-5"/>
        </w:rPr>
        <w:t xml:space="preserve"> </w:t>
      </w:r>
      <w:r w:rsidRPr="004E77F1">
        <w:rPr>
          <w:rFonts w:asciiTheme="minorHAnsi" w:hAnsiTheme="minorHAnsi" w:cs="Arial"/>
          <w:color w:val="333333"/>
          <w:spacing w:val="-5"/>
        </w:rPr>
        <w:t xml:space="preserve">- Das Crianças </w:t>
      </w:r>
      <w:proofErr w:type="spellStart"/>
      <w:r w:rsidRPr="004E77F1">
        <w:rPr>
          <w:rFonts w:asciiTheme="minorHAnsi" w:hAnsiTheme="minorHAnsi" w:cs="Arial"/>
          <w:color w:val="333333"/>
          <w:spacing w:val="-5"/>
        </w:rPr>
        <w:t>Ikpeng</w:t>
      </w:r>
      <w:proofErr w:type="spellEnd"/>
      <w:r w:rsidRPr="004E77F1">
        <w:rPr>
          <w:rFonts w:asciiTheme="minorHAnsi" w:hAnsiTheme="minorHAnsi" w:cs="Arial"/>
          <w:color w:val="333333"/>
          <w:spacing w:val="-5"/>
        </w:rPr>
        <w:t xml:space="preserve"> Para O Mundo, de </w:t>
      </w:r>
      <w:proofErr w:type="spellStart"/>
      <w:r w:rsidRPr="004E77F1">
        <w:rPr>
          <w:rFonts w:asciiTheme="minorHAnsi" w:hAnsiTheme="minorHAnsi" w:cs="Arial"/>
          <w:color w:val="333333"/>
          <w:spacing w:val="-5"/>
        </w:rPr>
        <w:t>Karané</w:t>
      </w:r>
      <w:proofErr w:type="spellEnd"/>
      <w:r w:rsidRPr="004E77F1">
        <w:rPr>
          <w:rFonts w:asciiTheme="minorHAnsi" w:hAnsiTheme="minorHAnsi" w:cs="Arial"/>
          <w:color w:val="333333"/>
          <w:spacing w:val="-5"/>
        </w:rPr>
        <w:t xml:space="preserve"> </w:t>
      </w:r>
      <w:proofErr w:type="spellStart"/>
      <w:r w:rsidRPr="004E77F1">
        <w:rPr>
          <w:rFonts w:asciiTheme="minorHAnsi" w:hAnsiTheme="minorHAnsi" w:cs="Arial"/>
          <w:color w:val="333333"/>
          <w:spacing w:val="-5"/>
        </w:rPr>
        <w:t>Ikpeng</w:t>
      </w:r>
      <w:proofErr w:type="spellEnd"/>
      <w:r w:rsidRPr="004E77F1">
        <w:rPr>
          <w:rFonts w:asciiTheme="minorHAnsi" w:hAnsiTheme="minorHAnsi" w:cs="Arial"/>
          <w:color w:val="333333"/>
          <w:spacing w:val="-5"/>
        </w:rPr>
        <w:t xml:space="preserve">, </w:t>
      </w:r>
      <w:proofErr w:type="spellStart"/>
      <w:r w:rsidRPr="004E77F1">
        <w:rPr>
          <w:rFonts w:asciiTheme="minorHAnsi" w:hAnsiTheme="minorHAnsi" w:cs="Arial"/>
          <w:color w:val="333333"/>
          <w:spacing w:val="-5"/>
        </w:rPr>
        <w:t>Natuyu</w:t>
      </w:r>
      <w:proofErr w:type="spellEnd"/>
      <w:r w:rsidRPr="004E77F1">
        <w:rPr>
          <w:rFonts w:asciiTheme="minorHAnsi" w:hAnsiTheme="minorHAnsi" w:cs="Arial"/>
          <w:color w:val="333333"/>
          <w:spacing w:val="-5"/>
        </w:rPr>
        <w:t xml:space="preserve"> </w:t>
      </w:r>
      <w:proofErr w:type="spellStart"/>
      <w:r w:rsidRPr="004E77F1">
        <w:rPr>
          <w:rFonts w:asciiTheme="minorHAnsi" w:hAnsiTheme="minorHAnsi" w:cs="Arial"/>
          <w:color w:val="333333"/>
          <w:spacing w:val="-5"/>
        </w:rPr>
        <w:t>Yuwipo</w:t>
      </w:r>
      <w:proofErr w:type="spellEnd"/>
      <w:r w:rsidRPr="004E77F1">
        <w:rPr>
          <w:rFonts w:asciiTheme="minorHAnsi" w:hAnsiTheme="minorHAnsi" w:cs="Arial"/>
          <w:color w:val="333333"/>
          <w:spacing w:val="-5"/>
        </w:rPr>
        <w:t xml:space="preserve"> </w:t>
      </w:r>
      <w:proofErr w:type="spellStart"/>
      <w:r w:rsidRPr="004E77F1">
        <w:rPr>
          <w:rFonts w:asciiTheme="minorHAnsi" w:hAnsiTheme="minorHAnsi" w:cs="Arial"/>
          <w:color w:val="333333"/>
          <w:spacing w:val="-5"/>
        </w:rPr>
        <w:t>Txicão</w:t>
      </w:r>
      <w:proofErr w:type="spellEnd"/>
      <w:r w:rsidRPr="004E77F1">
        <w:rPr>
          <w:rFonts w:asciiTheme="minorHAnsi" w:hAnsiTheme="minorHAnsi" w:cs="Arial"/>
          <w:color w:val="333333"/>
          <w:spacing w:val="-5"/>
        </w:rPr>
        <w:t xml:space="preserve"> e </w:t>
      </w:r>
      <w:proofErr w:type="spellStart"/>
      <w:r w:rsidRPr="004E77F1">
        <w:rPr>
          <w:rFonts w:asciiTheme="minorHAnsi" w:hAnsiTheme="minorHAnsi" w:cs="Arial"/>
          <w:color w:val="333333"/>
          <w:spacing w:val="-5"/>
        </w:rPr>
        <w:t>Kumaré</w:t>
      </w:r>
      <w:proofErr w:type="spellEnd"/>
      <w:r w:rsidRPr="004E77F1">
        <w:rPr>
          <w:rFonts w:asciiTheme="minorHAnsi" w:hAnsiTheme="minorHAnsi" w:cs="Arial"/>
          <w:color w:val="333333"/>
          <w:spacing w:val="-5"/>
        </w:rPr>
        <w:t xml:space="preserve"> </w:t>
      </w:r>
      <w:proofErr w:type="spellStart"/>
      <w:r w:rsidRPr="004E77F1">
        <w:rPr>
          <w:rFonts w:asciiTheme="minorHAnsi" w:hAnsiTheme="minorHAnsi" w:cs="Arial"/>
          <w:color w:val="333333"/>
          <w:spacing w:val="-5"/>
        </w:rPr>
        <w:t>Ikpeng</w:t>
      </w:r>
      <w:proofErr w:type="spellEnd"/>
      <w:r w:rsidRPr="004E77F1">
        <w:rPr>
          <w:rFonts w:asciiTheme="minorHAnsi" w:hAnsiTheme="minorHAnsi" w:cs="Arial"/>
          <w:color w:val="333333"/>
          <w:spacing w:val="-5"/>
        </w:rPr>
        <w:t xml:space="preserve"> (</w:t>
      </w:r>
      <w:proofErr w:type="spellStart"/>
      <w:r w:rsidRPr="004E77F1">
        <w:rPr>
          <w:rFonts w:asciiTheme="minorHAnsi" w:hAnsiTheme="minorHAnsi" w:cs="Arial"/>
          <w:color w:val="333333"/>
          <w:spacing w:val="-5"/>
        </w:rPr>
        <w:t>Ikpeng</w:t>
      </w:r>
      <w:proofErr w:type="spellEnd"/>
      <w:r w:rsidRPr="004E77F1">
        <w:rPr>
          <w:rFonts w:asciiTheme="minorHAnsi" w:hAnsiTheme="minorHAnsi" w:cs="Arial"/>
          <w:color w:val="333333"/>
          <w:spacing w:val="-5"/>
        </w:rPr>
        <w:t>). Documentário. 35 min. Livre</w:t>
      </w:r>
      <w:r w:rsidRPr="004E77F1">
        <w:rPr>
          <w:rFonts w:asciiTheme="minorHAnsi" w:hAnsiTheme="minorHAnsi" w:cs="Arial"/>
          <w:color w:val="333333"/>
          <w:spacing w:val="-5"/>
        </w:rPr>
        <w:br/>
      </w:r>
    </w:p>
    <w:p w:rsidR="004B1C72" w:rsidRPr="004E77F1" w:rsidRDefault="009E389C" w:rsidP="004E77F1">
      <w:pPr>
        <w:tabs>
          <w:tab w:val="left" w:pos="7375"/>
        </w:tabs>
        <w:jc w:val="both"/>
        <w:rPr>
          <w:sz w:val="24"/>
          <w:szCs w:val="24"/>
        </w:rPr>
      </w:pPr>
      <w:r w:rsidRPr="004E77F1">
        <w:rPr>
          <w:sz w:val="24"/>
          <w:szCs w:val="24"/>
        </w:rPr>
        <w:tab/>
      </w:r>
    </w:p>
    <w:sectPr w:rsidR="004B1C72" w:rsidRPr="004E7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14AFD"/>
    <w:multiLevelType w:val="hybridMultilevel"/>
    <w:tmpl w:val="2A124A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72"/>
    <w:rsid w:val="00161059"/>
    <w:rsid w:val="003016FC"/>
    <w:rsid w:val="00322EEB"/>
    <w:rsid w:val="004B1C72"/>
    <w:rsid w:val="004D671D"/>
    <w:rsid w:val="004E77F1"/>
    <w:rsid w:val="005312E2"/>
    <w:rsid w:val="0058386F"/>
    <w:rsid w:val="00640C14"/>
    <w:rsid w:val="006D0A42"/>
    <w:rsid w:val="007539DF"/>
    <w:rsid w:val="0082647C"/>
    <w:rsid w:val="009B410B"/>
    <w:rsid w:val="009E389C"/>
    <w:rsid w:val="00C0318D"/>
    <w:rsid w:val="00E57CE8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8EE6"/>
  <w15:chartTrackingRefBased/>
  <w15:docId w15:val="{9CAD24A4-1B4B-4C06-970D-A6D22B98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kaká werá jecupé</dc:creator>
  <cp:keywords/>
  <dc:description/>
  <cp:lastModifiedBy>kaká werá jecupé</cp:lastModifiedBy>
  <cp:revision>10</cp:revision>
  <dcterms:created xsi:type="dcterms:W3CDTF">2016-04-05T01:20:00Z</dcterms:created>
  <dcterms:modified xsi:type="dcterms:W3CDTF">2016-05-03T13:33:00Z</dcterms:modified>
</cp:coreProperties>
</file>